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1600"/>
      </w:pPr>
      <w:r>
        <w:t xml:space="preserve"/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color w:val="562873"/>
          <w:sz w:val="80"/>
          <w:szCs w:val="80"/>
        </w:rPr>
        <w:t xml:space="preserve">mirajet</w:t>
      </w:r>
    </w:p>
    <w:p>
      <w:pPr>
        <w:spacing w:after="4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32"/>
          <w:szCs w:val="32"/>
        </w:rPr>
        <w:t xml:space="preserve">Luxury Reference Study</w:t>
      </w:r>
    </w:p>
    <w:p>
      <w:pPr>
        <w:spacing w:after="120"/>
        <w:jc w:val="center"/>
      </w:pPr>
      <w:r>
        <w:rPr>
          <w:rFonts w:ascii="Malgun Gothic" w:cs="Malgun Gothic" w:eastAsia="Malgun Gothic" w:hAnsi="Malgun Gothic"/>
          <w:b/>
          <w:bCs/>
          <w:sz w:val="36"/>
          <w:szCs w:val="36"/>
        </w:rPr>
        <w:t xml:space="preserve">럭셔리 뷰티 레퍼런스 대조 연구</w:t>
      </w:r>
    </w:p>
    <w:p>
      <w:pPr>
        <w:spacing w:after="1200"/>
        <w:jc w:val="center"/>
      </w:pPr>
      <w:r>
        <w:rPr>
          <w:rFonts w:ascii="Malgun Gothic" w:cs="Malgun Gothic" w:eastAsia="Malgun Gothic" w:hAnsi="Malgun Gothic"/>
          <w:color w:val="888888"/>
          <w:sz w:val="22"/>
          <w:szCs w:val="22"/>
        </w:rPr>
        <w:t xml:space="preserve">고급·우아미·세련됨·신비함·귀족스러움·여성성 구현 방식 분석</w:t>
      </w:r>
    </w:p>
    <w:p>
      <w:pPr>
        <w:spacing w:after="1200"/>
        <w:jc w:val="center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Chanel · Dior · La Prairie · Byredo · Allergan Aesthetics · Tatcha</w:t>
      </w:r>
    </w:p>
    <w:p>
      <w:pPr>
        <w:spacing w:after="40"/>
        <w:jc w:val="center"/>
      </w:pPr>
      <w:r>
        <w:rPr>
          <w:rFonts w:ascii="Malgun Gothic" w:cs="Malgun Gothic" w:eastAsia="Malgun Gothic" w:hAnsi="Malgun Gothic"/>
          <w:sz w:val="22"/>
          <w:szCs w:val="22"/>
        </w:rPr>
        <w:t xml:space="preserve">제이에스케이바이오메드 · JSK BIOMED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20"/>
          <w:szCs w:val="20"/>
        </w:rPr>
        <w:t xml:space="preserve">Design Leadership · 2026.04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0. 이 문서에 대하여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0.1. 배경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디자인 총괄으로부터 미라젯 브랜드의 핵심 의도가 공유되었다. 본 문서는 이 의도를 기준으로 글로벌 럭셔리 뷰티 브랜드의 시각 언어를 대조 분석한 연구서다.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미라젯은 글로벌 브랜드로 성장하기 위한 방향이며, 고급 · 우아미 · 세련됨 · 신비함 · 귀족스러움 · 여성성을 브랜드 컬러에 담고자 선택된 컬러다.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JSK BIOMED 디자인총괄 발언, 2026.04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0.2. 이전 조언의 편향 인정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 작성 이전에 진행된 컬러 탐색 작업(color_exploration·hue_expansion)에서 작성자는 Northwestern University를 주요 레퍼런스로 제시했다. 이는 다음과 같은 편향을 포함한다.</w:t>
      </w:r>
    </w:p>
    <w:p>
      <w:pPr>
        <w:spacing w:after="12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편향 1 — 의료기기 산업의 "기기" 측면만 고려, 미라젯의 "미용(aesthetic)" 측면 간과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편향 2 — Blue-Purple(차분·학술·과학)을 유일한 "고급 퍼플"로 단순화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편향 3 — Red-Purple(여성성·귀족·럭셔리)의 가치 과소평가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미라젯이 의도한 6개 속성 중 최소 4개(고급·우아미·귀족스러움·여성성)는 **Red-Purple 계열**이 더 정합하다. 본 문서는 이 재정립된 방향성으로 럭셔리 뷰티 시장의 실제 운영 방식을 조사한다.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0.3. 문서의 성격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최종 결정서가 아니다. 의사결정을 위한 **참고 자료**다. 기존 5개 산출물(브로셔 문서·컬러 지침·Main 후보·Hue 확장·배경 팔레트)은 그대로 유지되며, 본 문서는 그 위에 추가되는 시각 언어 연구서다.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0.4. 수집된 레퍼런스 범위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Chanel — 럭셔리 패션 대표 (블랙·화이트 미니멀리즘)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Dior — 럭셔리 패션 · 세리프 타이포그래피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La Prairie — 럭셔리 스킨케어 · 유채색 시그니처 사례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Byredo — 니치 뷰티 · 퍼플·플럼 활용 사례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Allergan Aesthetics — 의료미용 B2B/B2C 통합 브랜드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Tatcha — 럭셔리 스킨케어 · 동양 럭셔리 언어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1. Chanel — 흑백 미니멀리즘의 정점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1.1. 시각 언어 기본 정보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설립·로고 원년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1910년 설립 · 1925년 현 로고 · 100년 이상 변함없음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시그니처 컬러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#FFFFFF · #000000 (흑·백 단색)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액센트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하드웨어(잠금쇠·장신구)에만 Gold 적용 · 로고에는 부재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폰트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Couture 커스텀 sans-serif (Coco Chanel 친필 기반)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핵심 키워드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Timeless · Elegance · Sophistication · Monochrome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1.2. 원문 인용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Chanel의 공식 컬러 팔레트는 오직 블랙과 화이트만 사용한다. 예외 없다. 이 모노크롬 접근은 시대를 초월하는 우아함을 강화한다.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designyourway.net, Chanel Logo History (2026)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공식 팔레트는 블랙과 화이트만 사용한다. 예외는 없다. 이 모노크롬 접근이 타임리스한 우아함을 강화한다. Gold는 하드웨어에 가끔 나타나지만, 로고 자체에는 절대 사용되지 않는다.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ikon.london, Luxury Brand Guidelines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1.3. 미라젯과의 대조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공통점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로고의 일관성·역사성 중시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타이포그래피에 대한 엄격한 통제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차이점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Chanel: 퍼플 사용 전혀 없음. 유채색 배제가 시그니처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미라젯: 유채색 퍼플이 시그니처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미라젯이 배울 수 있는 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**"컬러는 액센트, 블랙·화이트가 주역"** — 실제로 Chanel은 브로슈어·광고에서 흑백이 80% 이상을 차지. 시그니처 컬러(검정)는 오히려 절제 사용.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**타이포그래피만으로 브랜드 구축 가능** — 로고와 본문이 모두 동일 폰트 계열로 통일되는 것이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**액센트의 희소성** — Gold는 "자주 보이지 않기" 때문에 귀중해짐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미라젯에 직접 이식 가능성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낮음. Chanel은 유채색 자체를 배제하는 전략이므로, 유채색 퍼플을 시그니처로 쓰는 미라젯과는 근본 전제가 다르다. 단 "절제의 원칙"은 배울 수 있다.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2. Dior — 세리프 타이포그래피의 우아함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2.1. 시각 언어 기본 정보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설립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1946년 · Christian Dior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시그니처 컬러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#FFFFFF · #000000 (흑·백 단색)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메인 폰트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Nicolas Cochin (Georges Peignot 1912 설계, 18C 구리 조각 영감)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Fragrance &amp; Beauty 폰트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Atacama Serif (제목) + Hellix Sans (본문) — 2024년 리뉴얼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핵심 키워드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Classical Elegance · Heritage · Serif Sophistication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2.2. 원문 인용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Nicolas Cochin 폰트는 18세기 구리판 조각술에서 영감을 받았다. 섬세한 세리프와 우아하게 흐르는 곡선이 특징으로, 세련되고 정교한 아우라를 발산해 Dior 브랜드의 본질에 완벽히 부합한다.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fontswan.com, Dior Font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Dior의 서체는 Chanel의 미니멀리즘과 다르다. Chanel이 모던한 심플리시티에 집중한다면, Dior는 클래식한 우아함(classical elegance)을 강조한다.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designyourway.net, What Font Does Dior Use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2024년 Dior의 Fragrance &amp; Beauty는 커뮤니케이션과 마케팅에 사용되는 서체를 리뉴얼했다. Atacama(제목, Ian Party 설계)가 새 타이틀 서체로, Hellix(본문, Martin Vácha 설계)가 본문 서체로 사용된다.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fontsinuse.com (2024)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2.3. 미라젯과의 대조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직접 이식 가능한 요소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**세리프 타이포그래피 활용** — 현재 미라젯 와이어프레임은 Pretendard(한글 sans-serif) + JetBrains Mono + Playfair Display 조합. Playfair Display가 일부 영문 세리프 역할을 하지만 제한적. Dior처럼 세리프를 전면에 배치하면 즉각적으로 "우아미"가 상승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**제목 = Serif, 본문 = Sans-serif 이원 구조** — Dior 2024 리뉴얼의 공식 방식. 미라젯도 동일 구조 적용 가능 (예: 영문 제목 Playfair Display, 한글 제목 세리프 한글 폰트, 본문 Pretendard 유지)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**흑·백 베이스 + 유채색 액센트** — Dior 자체는 유채색 배제지만 Dior Makeup 서브 라인은 Pink·Plum·Gold 액센트 사용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한글 세리프 폰트 추천 후보 (미라젯 적용 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**Nanum Myeongjo** — 무료 · 전통적 명조체 · 한자와 호환 양호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**Noto Serif KR** — 구글·Adobe 공동 · 국제 호환성 최고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**Pretendard Serif (있다면)** — 일관성 유지 측면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**SM신명조** / **SM신신명조** — 상용 · 출판계 표준 · 고급감 높음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**산돌명조** — 상용 · 잡지·고급 인쇄물 활용 많음</w:t>
      </w:r>
    </w:p>
    <w:p>
      <w:pPr>
        <w:spacing w:after="120"/>
      </w:pPr>
      <w:r>
        <w:t xml:space="preserve"/>
      </w:r>
    </w:p>
    <w:p>
      <w:pPr>
        <w:spacing w:after="8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상용 폰트는 상업 라이선스 확보 필요. 본 브로셔는 상업 인쇄물이므로 무료 폰트라도 상업 사용 가능 조건 확인 필수.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2.4. 세리프 적용 시 미라젯 브로셔 영향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긍정 효과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영문 "Clinical Evidence" "Certifications" "Campaign" 등 섹션 타이틀의 우아미 대폭 상승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스테이트먼트 "바늘 없이, 피부 진피층까지" 같은 문장의 무게감 증가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 표지 "Precision Delivery" 타이틀의 아우라 강화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독자에게 "역사와 전통이 있는 브랜드" 인상 형성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주의점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세리프는 작은 크기(본문)에서 가독성 저하 → 본문은 반드시 sans-serif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한글 세리프와 영문 세리프의 시각적 무게 불일치 주의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인쇄 시 세리프의 얇은 획이 용지 흡수로 끊어질 수 있음 → 코팅지 선호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과도하게 사용 시 "올드한 느낌" 유발 가능 → 제목에만 한정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3. La Prairie — 유채색 시그니처 럭셔리 스킨케어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3.1. 왜 La Prairie가 가장 중요한 레퍼런스인가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Chanel·Dior는 유채색을 배제하지만, La Prairie는 **유채색(Cobalt Blue)을 럭셔리 시그니처로 성공적으로 운영**하는 예외 사례다. 미라젯이 퍼플을 시그니처로 유지하려면 La Prairie의 운영 방식이 가장 직접적인 참고가 된다.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3.2. 시각 언어 기본 정보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설립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1978년 · 스위스 Montreux · Dr. Paul Niehans 세포치료 연구 기반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시그니처 컬러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Cobalt Blue (Skin Caviar 제품군 아이덴티티)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제품별 컬러 코드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Platinum Rare → Platinum Silver · Pure Gold → Gold · Caviar → Cobalt Blue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리브랜딩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2018~2019년 · Base Design (뉴욕·브뤼셀) · 40년만의 전면 개편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브랜드 메시지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Swiss Elegance · Cellular Science · Timeless Beauty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마케팅 타겟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전 세계 70개국 · 하이엔드 여성 · 최소 $175~$1,750 제품가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3.3. 원문 인용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La Prairie는 스위스 우아함(Swiss elegance)을 선보이는 타임리스한 스킨케어 브랜드다. 시그니처 Cobalt blue 색조의 Skin Caviar 라인으로 유명하다.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spacenk.com, La Prairie Brand Page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La Prairie의 새로운 시대. 1978년 이후 처음으로 리프레시된 스위스 럭셔리의 상징.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basedesign.com, La Prairie Case Study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La Prairie는 과학적으로 고도화된 뷰티 제품으로 유명한 럭셔리 스킨케어 하우스다. 캐비어·플래티넘·골드를 함유한다. 이 존경받는 브랜드의 선구자적 정체성이 담긴 순수성과 정밀성을 반영하도록 로고와 타이포그래피를 새로 다듬었다.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Base Design 공식 설명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3.4. La Prairie의 컬러 운영 방식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제품군별 컬러 코드 분류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**Skin Caviar 라인** — Cobalt Blue 패키지 · 브랜드 아이콘 라인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**Platinum Rare Haute Rejuvenation 라인** — Platinum Silver · 최고가 (4회/년 사용 권장, 약 $1,750)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**Pure Gold Radiance 라인** — Gold · 스위스 알프스의 골든 아워 영감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**White Caviar 라인** — White Pearl · 브라이트닝 특화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이 방식의 전략적 함의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**시그니처 컬러가 "브랜드 전체"를 대표하지 않고 "라인별 식별자" 역할** — 소비자가 컬러만 보고 어떤 제품 라인인지 즉시 인지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**프리미엄 라인일수록 뉴트럴 금속 컬러**(Platinum Silver·Gold)로 상승 — 유채색(Blue)은 플래그십이지만 최고가는 아님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**재료가 컬러가 됨** — 플래티넘·골드·캐비어 자체가 스토리와 색상을 동시에 제공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3.5. 미라젯이 직접 활용 가능한 모델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모델 A — mirajet 제품군 확장 시 컬러 코드화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현재: mirajet · mirajet forte (2종)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확장 구상: mirajet (Purple 시그니처) · mirajet forte (Deep Plum 프리미엄) · mirajet aurum (Gold 한정) 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BI가 이미 보유한 Gold(Pantone 10130C)·Silver(Pantone 877C)를 라인 식별에 활용 가능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모델 B — 단일 제품이지만 페이지별 톤 차등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 표지 — 시그니처 Purple 최강 표현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p.7 Clinical Evidence — Purple + Silver 차분함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p.9 Certifications — Purple + Gold 수상 럭셔리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p.10 Product — Purple 고유 (제품 그 자체)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p.11 Campaign — Purple + Warm 감성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핵심 학습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**유채색 시그니처는 "강하게 등장하는 빈도를 낮추되, 등장할 때는 확실히 강하게"** 운영되어야 한다. La Prairie는 Cobalt Blue를 전면 배경으로 뿌리지 않고 **제품 용기·포장·특정 에디토리얼 이미지에만 집중 배치**한다. 나머지 영역은 흑·백·실버·골드가 차지한다.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4. Byredo — 니치 럭셔리의 감각적 컬러 운영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4.1. 시각 언어 기본 정보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설립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2006년 · 스웨덴 Stockholm · Ben Gorham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카테고리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니치 향수 · 스킨케어 · 메이크업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시각 언어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미니멀 블랙·화이트 베이스 + 감각적 유채색 액센트 (제품별 다름)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메이크업 디렉터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Lucia Pica (前 Chanel 글로벌 크리에이티브 메이크업 디렉터)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시그니처 패키지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Mirrored steel "raindrop" compact · 반사 메탈 소재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4.2. 원문 인용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Byredo의 아이코닉한 Bibliothèque 오드퍼퓸은 수년간 컬트 즐겨찾기였다. Plum · cinnamon · leather accord · violet · birchwood · patchouli · vanilla 노트를 담았다. "오래된 책들의 세계, 어두운 나무 선반에 배치된 가죽으로 제본된 페이지들의 향기"를 포착한다.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whowhatwear.com (2025)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Byredo는 색의 감성적 영향에 주목하는 컬러 중심의 사려 깊은 컬렉션이다. 친밀감과 촉감에 기반하여, 부드러운 텍스처의 럭셔리 포뮬라가 고도로 감각적인 경험을 제공한다.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Byredo 공식 웹사이트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4.3. 미라젯이 배울 점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"색을 감정으로 번역"하는 접근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Byredo는 향수나 화장품의 색을 "물리적 속성"이 아닌 "감정·풍경·서사"로 정의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Bibliothèque의 Plum·Violet은 "가죽 제본 고서의 낡은 질감"이라는 이미지로 포지셔닝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이는 컬러 자체의 속성(채도·명도)보다 **컬러가 환기하는 이야기**가 럭셔리의 핵심이라는 점을 보여줌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미라젯에 적용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 Purple(Pantone 269C)을 단순히 "Hue 280°, 채도 48%, 명도 30%"로 설명하지 말고, **어떤 감정·풍경을 환기하는가**로 재서사화할 수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가능한 서사 예시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"새벽 전의 고요한 보라빛" — 신비함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"비잔틴 황제의 의복에서 번져나온 티리안 퍼플" — 귀족스러움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"아이리스 꽃잎의 부드러운 결" — 여성성·우아미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"오랜 시간 숙성된 와인의 깊이" — 성숙한 럭셔리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서사는 브로셔 카피·브랜드 스토리·캠페인 소재로 직접 활용 가능하다. "Beyond Ingredients, Into the Science of Delivery" 같은 기술 중심 카피에 감성 레이어가 추가되면 **과학적 전문성 + 럭셔리 감성**이 결합된 독자적 포지셔닝이 된다.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5. Allergan Aesthetics — 의료미용 대형 플랫폼의 리브랜딩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5.1. 왜 이 케이스가 중요한가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Allergan Aesthetics는 BOTOX·Juvéderm·CoolSculpting·Kybella·Natrelle 등을 보유한 **의료미용 분야 글로벌 1위 기업**이다. 2020년 10월 AbbVie 합병 이후 전면 리브랜딩을 진행했는데, 미라젯과 가장 유사한 카테고리(의료미용 B2B + B2C)에 있다.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5.2. 2020년 리브랜딩 요점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핵심 변화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**시그니처 컬러를 warm peachy tones(따뜻한 복숭아 톤)으로 변경**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Sparse and simple graphics (듬성듬성하고 단순한 그래픽)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Diverse real patients (다양한 실제 환자 사진)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"Empowering confidence" (자신감 강화) 메시지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B2B 헬스케어 프로바이더용 전용 마이크로사이트 별도 운영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5.3. 원문 인용</w:t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새 웹사이트는 따뜻한 복숭아 톤(warm peachy tones), 듬성듬성하고 단순한 그래픽, 그리고 실제 환자를 포함한 다양한 매력적인 사람들을 특징으로 한다.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Fierce Pharma (2020.10)</w:t>
      </w:r>
    </w:p>
    <w:p>
      <w:pPr>
        <w:spacing w:after="120"/>
      </w:pPr>
      <w:r>
        <w:t xml:space="preserve"/>
      </w:r>
    </w:p>
    <w:p>
      <w:pPr>
        <w:pBdr>
          <w:left w:val="single" w:color="562873" w:sz="16" w:space="8"/>
        </w:pBdr>
        <w:spacing w:after="120" w:before="120"/>
        <w:ind w:left="360"/>
      </w:pPr>
      <w:r>
        <w:rPr>
          <w:rFonts w:ascii="Malgun Gothic" w:cs="Malgun Gothic" w:eastAsia="Malgun Gothic" w:hAnsi="Malgun Gothic"/>
          <w:i/>
          <w:iCs/>
          <w:color w:val="333333"/>
          <w:sz w:val="22"/>
          <w:szCs w:val="22"/>
        </w:rPr>
        <w:t xml:space="preserve">AbbVie에서 별도 회사로 분리하는 것이 우리에게 사업과 이미지를 리브랜딩할 기회를 제공했다. 유산을 존중하면서 미래를 바라보기 위함이다.</w:t>
      </w:r>
    </w:p>
    <w:p>
      <w:pPr>
        <w:spacing w:after="120"/>
        <w:ind w:left="360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— Carrie Strom, Allergan Aesthetics 글로벌 프레지던트 (2020)</w:t>
      </w:r>
    </w:p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5.4. 미라젯에 주는 시사점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통찰 1 — 의료미용 B2B에서 "감성"이 이미 표준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Allergan이 복숭아 톤을 선택했다는 것은, 대형 의료미용 기업조차 **차가운 기술적 톤에서 따뜻한 감성 톤으로 이동**하고 있다는 업계 신호다. 기술이 기본값이고, 감성이 차별화 요소가 된 것이다.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통찰 2 — 타겟 분리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Allergan은 의사 대상 마이크로사이트와 환자 대상 메인사이트를 분리 운영. 각각 다른 톤을 쓴다. 미라젯도 **B2B 브로셔(개원의 대상)와 B2C 자산(환자 대상)을 톤 차등**할 필요가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통찰 3 — 복숭아 톤과 퍼플의 조합 가능성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복숭아·살구·피치 계열은 퍼플과 보완색 관계(색상환에서 거의 반대편)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미라젯이 기존 Purple 유지 + 복숭아·베이지 뉴트럴을 보조로 쓰는 전략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이는 배경 팔레트 제안서의 "Soft Beige" 방향과 자연스럽게 연결됨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미라젯 차별화 포지셔닝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Allergan이 이미 "복숭아=따뜻함" 포지션을 선점했기 때문에, 미라젯이 같은 방향으로 가면 **추종자**가 된다. 오히려 **"Purple=귀족적 여성성"** 포지션을 확고히 하면 Allergan과 구별되는 독자 영역 확보 가능. 두 포지션 다 "따뜻함"을 다루지만 톤이 다르다.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6. Tatcha — 동양 럭셔리의 언어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6.1. 왜 이 레퍼런스도 필요한가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미라젯이 한국 기업으로 글로벌 진출을 목표로 한다면, **서양 럭셔리의 문법만 따르는 것보다 동양 럭셔리 언어를 병행**할 가치가 있다. Tatcha는 일본 영감 럭셔리 스킨케어로 미국 시장에서 성공한 대표 사례다.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6.2. 시각 언어 기본 정보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6000"/>
      </w:tblGrid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항목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내용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설립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2009년 · 미국 · 일본 영감 스킨케어 브랜드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시각 언어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흑·화이트 + 황금색 + 일본 전통 모티프 (기모노·게이샤·우끼요에)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타이포그래피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Serif + 일본 한자·히라가나 혼용</w:t>
            </w:r>
          </w:p>
        </w:tc>
      </w:tr>
      <w:tr>
        <w:tc>
          <w:tcPr>
            <w:tcW w:type="dxa" w:w="2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핵심 키워드</w:t>
            </w:r>
          </w:p>
        </w:tc>
        <w:tc>
          <w:tcPr>
            <w:tcW w:type="dxa" w:w="6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Kyoto · Geisha Beauty Rituals · 400-Year Secrets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6.3. 미라젯이 배울 점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문화적 진정성(cultural authenticity)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Tatcha는 "일본 영감"이 아니라 "교토 게이샤의 실제 뷰티 비밀"로 서사화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단순 모티프가 아닌 구체적 역사·장소·인물을 근거로 제시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"진정성"이 프리미엄 가격(약 $90~$200)을 정당화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미라젯의 한국적 자산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미라젯이 한국 브랜드라는 점은 글로벌 시장에서 **자산**이 될 수 있다. 단 "K-뷰티"라는 일반적 포지셔닝으로는 차별화 어려움. 더 구체적인 한국적 요소 필요.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가능한 한국적 서사 요소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**한국 왕실의 전통 뷰티 리츄얼** (조선 궁중의 미용법 · 인삼·한약재)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**자개(mother-of-pearl) 미학** — 자개함의 보랏빛 반사는 미라젯 퍼플과 자연스럽게 연결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**도자기 달항아리의 절제된 우아미** — 순백의 고요한 곡선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**한국 전통 색채 "오방색" 중 보라(자색)** — 동양에서도 귀족의 색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구체 제안 — "자색(紫色) 스토리"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동양에서 자색(紫色)은 서양의 Royal Purple과 같은 위상을 가진다. **"한국의 자색"** 서사를 브랜드 자산으로 활용하면 서양 럭셔리 뷰티 시장에서 **차별화된 동양 럭셔리 정체성**을 확보할 수 있다. 이는 한국 시장에서도 "전통의 현대적 해석" 가치를 가진다.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주의 사항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과하게 동양적이면 "오리엔탈리즘"으로 읽힐 수 있음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"전통" 강조가 "첨단 의료기기" 포지션과 충돌 위험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서양 시장에서 한자·한글은 장식으로만 사용 권장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서사는 브랜드 스토리·웹사이트 레벨 · 브로셔 본문은 글로벌 언어 유지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7. 6개 레퍼런스 종합 비교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7.1. 한 표로 보는 비교</w:t>
      </w:r>
    </w:p>
    <w:tbl>
      <w:tblPr>
        <w:tblW w:type="dxa" w:w="8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400"/>
        <w:gridCol w:w="1800"/>
        <w:gridCol w:w="1400"/>
        <w:gridCol w:w="1800"/>
        <w:gridCol w:w="2000"/>
      </w:tblGrid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브랜드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시그니처 컬러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타이포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핵심 속성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미라젯 정합성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Chanel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Black + White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Sans-serif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Timeless · 미니멀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Dior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Black + White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Serif (Nicolas Cochin)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Classical Elegance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높음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La Prairie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Cobalt Blue + Platinum + Gold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Serif + Sans 혼용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Swiss Science + Luxury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매우 높음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Byredo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Black + White + Mirrored Metal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미니멀 Sans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Niche · 감각적 서사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중상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Allergan Aes.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Warm Peach tones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Modern Sans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Empowering Confidence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중간 (경쟁자)</w:t>
            </w:r>
          </w:p>
        </w:tc>
      </w:tr>
      <w:tr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Tatcha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Black + White + Gold + 전통 모티프</w:t>
            </w:r>
          </w:p>
        </w:tc>
        <w:tc>
          <w:tcPr>
            <w:tcW w:type="dxa" w:w="14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Serif + 일본 글자</w:t>
            </w:r>
          </w:p>
        </w:tc>
        <w:tc>
          <w:tcPr>
            <w:tcW w:type="dxa" w:w="1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동양 럭셔리 · 문화 진정성</w:t>
            </w:r>
          </w:p>
        </w:tc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center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color w:val="2E8B57"/>
                <w:sz w:val="20"/>
                <w:szCs w:val="20"/>
              </w:rPr>
              <w:t xml:space="preserve">높음 (한국 버전)</w:t>
            </w:r>
          </w:p>
        </w:tc>
      </w:tr>
    </w:tbl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7.2. 발견된 핵심 패턴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패턴 1 — 대다수 럭셔리 뷰티는 블랙·화이트 베이스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6개 중 4개(Chanel·Dior·Byredo·Tatcha)가 블랙·화이트를 주축으로 함. 유채색은 보조 역할 또는 제품 식별용.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패턴 2 — 유채색 시그니처는 예외적 전략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La Prairie의 Cobalt Blue처럼 유채색을 메인 시그니처로 쓰는 경우는 드물다. 이는 **위험이 크지만 성공 시 차별화도 큰** 고난도 전략.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패턴 3 — 타이포그래피가 컬러보다 더 강력한 식별자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Dior의 Nicolas Cochin, Chanel의 Couture, La Prairie의 커스텀 타이포 — 모두 폰트가 브랜드의 DNA 역할. 반면 컬러는 보조 수단.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패턴 4 — 재료의 시각화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La Prairie의 Platinum/Gold/Caviar, Tatcha의 골드·자개, Byredo의 반사 메탈 — 모두 **제품 재료 자체가 비주얼 자산**. 미라젯도 Er:YAG 레이저의 물리적 특성·Jet injector의 기술적 메커니즘 자체를 비주얼 자산화 가능.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패턴 5 — 서사의 힘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Tatcha의 "교토 게이샤 400년 비밀", Byredo의 "오래된 책의 향기", La Prairie의 "스위스 세포 치료 1931년" — 모두 **구체적 역사·장소·인물 서사**를 브랜드 자산으로 활용. 미라젯도 "세계 최초 CE-MDD 2020", "한국 최초 바늘 없는 진피 전달 시스템" 같은 서사를 더 전면화할 수 있다.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8. 미라젯 재정립 권장 방향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8.1. 재정립된 핵심 포지셔닝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"한국의 첨단 의료기술 + 동양 자색(紫色) 럭셔리 + 글로벌 뷰티 언어"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3요소의 교차점에 미라젯의 독자 영역이 있다. 어느 하나만 극단적으로 추구하면 기존 브랜드(Allergan·La Prairie·Tatcha)와의 추종 관계가 되지만, 교차점은 비어 있다.</w:t>
      </w:r>
    </w:p>
    <w:p>
      <w:pPr>
        <w:spacing w:after="120"/>
      </w:pPr>
      <w:r>
        <w:t xml:space="preserve"/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200"/>
        <w:gridCol w:w="3600"/>
      </w:tblGrid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요소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원천 자산</w:t>
            </w:r>
          </w:p>
        </w:tc>
        <w:tc>
          <w:tcPr>
            <w:tcW w:type="dxa" w:w="3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브랜드 표현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첨단 의료기술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Er:YAG 레이저 · Needle-free · Jet injector</w:t>
            </w:r>
          </w:p>
        </w:tc>
        <w:tc>
          <w:tcPr>
            <w:tcW w:type="dxa" w:w="3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기술 다이어그램 · 임상 데이터 · 인증 (B2B)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동양 자색 럭셔리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Purple 269C · 한국 전통 자색 · 자개 미학</w:t>
            </w:r>
          </w:p>
        </w:tc>
        <w:tc>
          <w:tcPr>
            <w:tcW w:type="dxa" w:w="3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브랜드 스토리 · 컬러 서사 · 패키지 디자인</w:t>
            </w:r>
          </w:p>
        </w:tc>
      </w:tr>
      <w:tr>
        <w:tc>
          <w:tcPr>
            <w:tcW w:type="dxa" w:w="2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글로벌 뷰티 언어</w:t>
            </w:r>
          </w:p>
        </w:tc>
        <w:tc>
          <w:tcPr>
            <w:tcW w:type="dxa" w:w="32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Serif 타이포 · Gold 액센트 · 뉴트럴 팔레트</w:t>
            </w:r>
          </w:p>
        </w:tc>
        <w:tc>
          <w:tcPr>
            <w:tcW w:type="dxa" w:w="36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브로셔 레이아웃 · 웹 · SNS · 부스 (B2C)</w:t>
            </w:r>
          </w:p>
        </w:tc>
      </w:tr>
    </w:tbl>
    <w:p>
      <w:pPr>
        <w:spacing w:after="120"/>
      </w:pPr>
      <w:r>
        <w:t xml:space="preserve"/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8.2. 구체 권장 사항</w:t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컬러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**현 Pantone 269C 유지** — 의도 속성(여성성·귀족스러움·신비함)에 가장 정합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단 **채도·명도 미세 조정 검토** — Plum 방향으로 약간 이동하면 고급감 상승 (Main 후보 탐색 문서의 후보 3 참조)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**보조 컬러 적극 활용** — Pantone 10130C Gold · Pantone 877C Silver를 거의 사용 안 하던 현 상태에서 **전면 활용**으로 전환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**뉴트럴 배경 다변화** — 배경 팔레트 제안서의 Cream·Beige·Charcoal 도입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타이포그래피 (가장 시급한 개선 영역)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**영문 제목 = Serif 전면 도입** — Playfair Display 또는 Nicolas Cochin 유사 폰트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**한글 제목 = 세리프 명조체 검토** — SM신명조, 산돌명조, Noto Serif KR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**본문 = Sans-serif 유지** — 가독성 우선, Pretendard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 단일 변경만으로도 "우아미" 체감 대폭 상승 가능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레이아웃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여백 대폭 확대 — 현재 브로셔보다 30~40% 더 많은 여백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중앙 정렬 배치 증가 — 좌측 정렬만 쓰면 "정보지" 느낌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대형 이미지 + 짧은 카피 조합 — 현재의 "텍스트 중심"에서 "이미지 중심"으로 전환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페이지별 리듬 확보 — 배경 팔레트 제안서 참조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이미지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 사진 → **화보 수준** 촬영 필요 — 현재 추정되는 평범한 제품 사진에서 럭셔리 뷰티 화보 수준으로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모델 사진 → **글로벌 공감 가능한 뷰티 샷** — 신슬기 국내 모델 외 글로벌 화보 자산 필요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기술 다이어그램 → **과하지 않게 절제** — 의료기기 스펙 시트 스타일 지양, 아트 방향</w:t>
      </w:r>
    </w:p>
    <w:p>
      <w:pPr>
        <w:spacing w:after="120"/>
      </w:pPr>
      <w:r>
        <w:t xml:space="preserve"/>
      </w:r>
    </w:p>
    <w:p>
      <w:pPr>
        <w:pStyle w:val="Heading3"/>
        <w:spacing w:after="120" w:before="240"/>
      </w:pPr>
      <w:r>
        <w:rPr>
          <w:rFonts w:ascii="Malgun Gothic" w:cs="Malgun Gothic" w:eastAsia="Malgun Gothic" w:hAnsi="Malgun Gothic"/>
          <w:b/>
          <w:bCs/>
          <w:color w:val="333333"/>
          <w:sz w:val="24"/>
          <w:szCs w:val="24"/>
        </w:rPr>
        <w:t xml:space="preserve">서사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**"자색의 과학" 같은 통합 서사 개발** — 한국 자색 전통 + 현대 의료기술의 결합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**브랜드 스토리 독립 문서** 작성 — 웹사이트·SNS 활용 자산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**구체적 숫자·년도·장소** 활용 — "2020년 세계 최초 CE-MDD", "9편 국제 학술지 논문 검증" 등 기존 자산 강화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8.3. 단기/중기/장기 로드맵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단기 (현 브로셔 리뉴얼)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현 퍼플 유지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세리프 영문 폰트 전환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세리프 한글 폰트 검토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Gold 액센트 대폭 활용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여백 확대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중기 (트랙 B 6개월)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배경 팔레트 6단계 도입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퍼플 톤 미세 조정 (Plum 방향)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글로벌 화보 촬영 기획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스토리 독립 개발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장기 (12개월+)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제품군 확장 시 La Prairie 모델 적용 (라인별 컬러 코드)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"자색의 과학" 통합 캠페인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글로벌 전시·부스 시스템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영문판·중문판·아랍어판 파생</w:t>
      </w:r>
    </w:p>
    <w:p>
      <w:r>
        <w:br w:type="page"/>
      </w:r>
    </w:p>
    <w:p>
      <w:pPr>
        <w:pStyle w:val="Heading1"/>
        <w:spacing w:after="200" w:before="400"/>
      </w:pPr>
      <w:r>
        <w:rPr>
          <w:rFonts w:ascii="Malgun Gothic" w:cs="Malgun Gothic" w:eastAsia="Malgun Gothic" w:hAnsi="Malgun Gothic"/>
          <w:b/>
          <w:bCs/>
          <w:color w:val="562873"/>
          <w:sz w:val="36"/>
          <w:szCs w:val="36"/>
        </w:rPr>
        <w:t xml:space="preserve">9. 제한사항 및 주의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9.1. 본 연구의 근본 한계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1. 수집된 레퍼런스 범위의 편향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6개 브랜드만 분석했다. 더 많은 레퍼런스(Guerlain, Sisley, MBR, Augustinus Bader, Dr. Barbara Sturm, Natura Bissé 등)를 추가 분석하면 다른 결론이 도출될 수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2. 정보 출처의 간접성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문서의 브랜드 정보는 공식 브랜드 가이드라인이 아닌 **제3자 분석 기사·디자인 블로그·브랜드 자산 관찰**에 기반한다. 각 브랜드의 실제 내부 가이드라인은 비공개이며, 본 문서의 해석이 실제와 다를 수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3. "정합성" 평가의 주관성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7.1 표의 "미라젯 정합성" 평가(중간·높음·매우 높음)는 디자인 총괄 1인의 판단이다. 경영진·마케팅팀·브랜드 컨설턴트의 평가는 다를 수 있다.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4. 카테고리 차이의 번역 어려움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Chanel·Dior(패션), La Prairie·Byredo·Tatcha(뷰티)의 디자인 언어를 **의료미용 기기** 카테고리에 그대로 이식할 수는 없다. 특히 B2B 병의원 브로셔로서의 **임상적 신뢰성·규제 준수·정보 정확성**이 약화되지 않도록 균형이 필요하다.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5. "한국적 자색 서사"의 실현 가능성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8.1에서 제안한 "한국의 자색 럭셔리" 포지셔닝은 **구상 단계**다. 실제 역사적 근거 조사, 전통 문헌 연구, 시장 수용성 검증 없이는 마케팅 자산으로 활용 어렵다. 전통문화 전문가 자문이 필요한 영역이다.</w:t>
      </w:r>
    </w:p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9.2. 이전 5개 문서와의 정합성</w:t>
      </w:r>
    </w:p>
    <w:p>
      <w:pPr>
        <w:spacing w:after="120"/>
      </w:pPr>
      <w:r>
        <w:rPr>
          <w:rFonts w:ascii="Malgun Gothic" w:cs="Malgun Gothic" w:eastAsia="Malgun Gothic" w:hAnsi="Malgun Gothic"/>
          <w:sz w:val="22"/>
          <w:szCs w:val="22"/>
        </w:rPr>
        <w:t xml:space="preserve">본 문서는 이전 5개 산출물을 재작성하지 않고 추가 레이어로 작성되었다. 다음 문서들과 일부 내용이 중복되거나 방향성이 달라질 수 있다.</w:t>
      </w:r>
    </w:p>
    <w:p>
      <w:pPr>
        <w:spacing w:after="120"/>
      </w:pPr>
      <w:r>
        <w:t xml:space="preserve"/>
      </w:r>
    </w:p>
    <w:tbl>
      <w:tblPr>
        <w:tblW w:type="dxa" w:w="88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800"/>
        <w:gridCol w:w="5000"/>
      </w:tblGrid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이전 문서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shd w:fill="F2F2F2" w:val="clear"/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/>
                <w:bCs/>
                <w:sz w:val="20"/>
                <w:szCs w:val="20"/>
              </w:rPr>
              <w:t xml:space="preserve">본 문서와의 관계</w:t>
            </w:r>
          </w:p>
        </w:tc>
      </w:tr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mirajet_color_exploration_v1.docx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1순위 권장(후보 2 Northwestern)은 본 문서 관점에서 재검토 필요. 2순위(후보 3 Plum)가 더 정합</w:t>
            </w:r>
          </w:p>
        </w:tc>
      </w:tr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mirajet_hue_expansion_study.docx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매트릭스 점수는 의료기기 관점. 뷰티 관점에서는 전략 C(Hue 확장) 재평가 가능</w:t>
            </w:r>
          </w:p>
        </w:tc>
      </w:tr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mirajet_background_palette_proposal.docx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대체로 정합. Cool Paper(#F7F8F9)는 뷰티 관점에서 Rose/Blush 대체 검토 가능</w:t>
            </w:r>
          </w:p>
        </w:tc>
      </w:tr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mirajet_color_guideline_v1.docx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절제 사용 원칙은 Chanel과 정합. 유지</w:t>
            </w:r>
          </w:p>
        </w:tc>
      </w:tr>
      <w:tr>
        <w:tc>
          <w:tcPr>
            <w:tcW w:type="dxa" w:w="38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mirajet_wireframe.html (v2.3)</w:t>
            </w:r>
          </w:p>
        </w:tc>
        <w:tc>
          <w:tcPr>
            <w:tcW w:type="dxa" w:w="5000"/>
            <w:tcBorders>
              <w:top w:val="single" w:color="CCCCCC" w:sz="4"/>
              <w:left w:val="single" w:color="CCCCCC" w:sz="4"/>
              <w:bottom w:val="single" w:color="CCCCCC" w:sz="4"/>
              <w:right w:val="single" w:color="CCCCCC" w:sz="4"/>
            </w:tcBorders>
            <w:tcMar>
              <w:top w:type="dxa" w:w="100"/>
              <w:left w:type="dxa" w:w="140"/>
              <w:bottom w:type="dxa" w:w="100"/>
              <w:right w:type="dxa" w:w="140"/>
            </w:tcMar>
          </w:tcPr>
          <w:p>
            <w:pPr>
              <w:jc w:val="left"/>
            </w:pPr>
            <w:r>
              <w:rPr>
                <w:rFonts w:ascii="Malgun Gothic" w:cs="Malgun Gothic" w:eastAsia="Malgun Gothic" w:hAnsi="Malgun Gothic"/>
                <w:b w:val="false"/>
                <w:bCs w:val="false"/>
                <w:sz w:val="20"/>
                <w:szCs w:val="20"/>
              </w:rPr>
              <w:t xml:space="preserve">연한 퍼플 배경 제거는 유효. 단 타이포 세리프 전환이 다음 과제</w:t>
            </w:r>
          </w:p>
        </w:tc>
      </w:tr>
    </w:tbl>
    <w:p>
      <w:pPr>
        <w:pStyle w:val="Heading2"/>
        <w:spacing w:after="160" w:before="300"/>
      </w:pPr>
      <w:r>
        <w:rPr>
          <w:rFonts w:ascii="Malgun Gothic" w:cs="Malgun Gothic" w:eastAsia="Malgun Gothic" w:hAnsi="Malgun Gothic"/>
          <w:b/>
          <w:bCs/>
          <w:color w:val="333333"/>
          <w:sz w:val="28"/>
          <w:szCs w:val="28"/>
        </w:rPr>
        <w:t xml:space="preserve">9.3. 다음 단계 제안</w:t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즉시 가능한 작업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와이어프레임 v2.4 — 영문 제목 세리프 전환 시험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한글 세리프 폰트 후보 조사 (저작권·가격·상용 라이선스)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이전 5개 문서에 본 문서 참조 추가 (통합 인덱스)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중기 검토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추가 레퍼런스 수집 (Guerlain·Sisley·Augustinus Bader·Dr. Barbara Sturm)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실제 각 브랜드의 인쇄 브로셔 실물 수집 및 관찰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글로벌 시장별 컬러 선호도 조사</w:t>
      </w:r>
    </w:p>
    <w:p>
      <w:pPr>
        <w:spacing w:after="120"/>
      </w:pPr>
      <w:r>
        <w:t xml:space="preserve"/>
      </w:r>
    </w:p>
    <w:p>
      <w:pPr>
        <w:spacing w:after="120"/>
      </w:pPr>
      <w:r>
        <w:rPr>
          <w:rFonts w:ascii="Malgun Gothic" w:cs="Malgun Gothic" w:eastAsia="Malgun Gothic" w:hAnsi="Malgun Gothic"/>
          <w:b/>
          <w:bCs/>
          <w:sz w:val="22"/>
          <w:szCs w:val="22"/>
        </w:rPr>
        <w:t xml:space="preserve">장기 과제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한국 자색(紫色) 전통 문헌 조사 — 국립민속박물관·한복진흥원 협업 가능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브랜드 컨설턴트 자문 (뷰티·의료미용 전문)</w:t>
      </w:r>
    </w:p>
    <w:p>
      <w:pPr>
        <w:pStyle w:val="ListParagraph"/>
        <w:numPr>
          <w:ilvl w:val="0"/>
          <w:numId w:val="2"/>
        </w:numPr>
        <w:spacing w:after="80"/>
      </w:pPr>
      <w:r>
        <w:rPr>
          <w:rFonts w:ascii="Malgun Gothic" w:cs="Malgun Gothic" w:eastAsia="Malgun Gothic" w:hAnsi="Malgun Gothic"/>
          <w:sz w:val="22"/>
          <w:szCs w:val="22"/>
        </w:rPr>
        <w:t xml:space="preserve">BI Guideline v2.0 전면 개정</w:t>
      </w:r>
    </w:p>
    <w:p>
      <w:pPr>
        <w:spacing w:after="120"/>
      </w:pPr>
      <w:r>
        <w:t xml:space="preserve"/>
      </w:r>
    </w:p>
    <w:p>
      <w:pPr>
        <w:spacing w:after="200" w:before="400"/>
        <w:jc w:val="center"/>
      </w:pPr>
      <w:r>
        <w:rPr>
          <w:rFonts w:ascii="Malgun Gothic" w:cs="Malgun Gothic" w:eastAsia="Malgun Gothic" w:hAnsi="Malgun Gothic"/>
          <w:i/>
          <w:iCs/>
          <w:color w:val="888888"/>
          <w:sz w:val="20"/>
          <w:szCs w:val="20"/>
        </w:rPr>
        <w:t xml:space="preserve">— 연구서 끝 —</w:t>
      </w:r>
    </w:p>
    <w:p>
      <w:pPr>
        <w:jc w:val="center"/>
      </w:pPr>
      <w:r>
        <w:rPr>
          <w:rFonts w:ascii="Malgun Gothic" w:cs="Malgun Gothic" w:eastAsia="Malgun Gothic" w:hAnsi="Malgun Gothic"/>
          <w:color w:val="888888"/>
          <w:sz w:val="18"/>
          <w:szCs w:val="18"/>
        </w:rPr>
        <w:t xml:space="preserve">본 문서는 기존 산출물을 대체하지 않으며, 추가 레이어로 보존됩니다.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rFonts w:ascii="Malgun Gothic" w:cs="Malgun Gothic" w:eastAsia="Malgun Gothic" w:hAnsi="Malgun Gothic"/>
        <w:sz w:val="16"/>
        <w:szCs w:val="16"/>
      </w:rPr>
      <w:t xml:space="preserve"> / </w:t>
    </w:r>
    <w:r>
      <w:rPr>
        <w:rFonts w:ascii="Malgun Gothic" w:cs="Malgun Gothic" w:eastAsia="Malgun Gothic" w:hAnsi="Malgun Gothic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rFonts w:ascii="Malgun Gothic" w:cs="Malgun Gothic" w:eastAsia="Malgun Gothic" w:hAnsi="Malgun Gothic"/>
        <w:color w:val="888888"/>
        <w:sz w:val="16"/>
        <w:szCs w:val="16"/>
      </w:rPr>
      <w:t xml:space="preserve">mirajet Luxury Beauty Reference Study 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cs="Malgun Gothic" w:eastAsia="Malgun Gothic" w:hAnsi="Malgun Gothic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200" w:before="400"/>
      <w:outlineLvl w:val="0"/>
    </w:pPr>
    <w:rPr>
      <w:rFonts w:ascii="Malgun Gothic" w:cs="Malgun Gothic" w:eastAsia="Malgun Gothic" w:hAnsi="Malgun Gothic"/>
      <w:b/>
      <w:bCs/>
      <w:color w:val="562873"/>
      <w:sz w:val="36"/>
      <w:szCs w:val="36"/>
    </w:rPr>
  </w:style>
  <w:style w:type="paragraph" w:styleId="Heading2">
    <w:name w:val="Heading 2"/>
    <w:basedOn w:val="Normal"/>
    <w:next w:val="Normal"/>
    <w:qFormat/>
    <w:pPr>
      <w:spacing w:after="160" w:before="300"/>
      <w:outlineLvl w:val="1"/>
    </w:pPr>
    <w:rPr>
      <w:rFonts w:ascii="Malgun Gothic" w:cs="Malgun Gothic" w:eastAsia="Malgun Gothic" w:hAnsi="Malgun Gothic"/>
      <w:b/>
      <w:bCs/>
      <w:color w:val="333333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120" w:before="240"/>
      <w:outlineLvl w:val="2"/>
    </w:pPr>
    <w:rPr>
      <w:rFonts w:ascii="Malgun Gothic" w:cs="Malgun Gothic" w:eastAsia="Malgun Gothic" w:hAnsi="Malgun Gothic"/>
      <w:b/>
      <w:bCs/>
      <w:color w:val="333333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mirajet Luxury Beauty Reference Study v1.0</dc:title>
  <dc:creator>JSK BIOMED Design Lead</dc:creator>
  <cp:lastModifiedBy>Un-named</cp:lastModifiedBy>
  <cp:revision>1</cp:revision>
  <dcterms:created xsi:type="dcterms:W3CDTF">2026-04-20T15:06:21.853Z</dcterms:created>
  <dcterms:modified xsi:type="dcterms:W3CDTF">2026-04-20T15:06:21.854Z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